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3A8B" w14:textId="77777777" w:rsidR="00462739" w:rsidRDefault="005552A3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5DD7BBD7" w14:textId="77777777" w:rsidR="00462739" w:rsidRDefault="005552A3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384DFCAD" w14:textId="77777777" w:rsidR="00462739" w:rsidRDefault="005552A3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02A6611E" w14:textId="01F7A2CF" w:rsidR="00462739" w:rsidRDefault="005552A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1734/2023 - menor preço por Item. Objeto: Aquisição de materiais e equipamentos de áudio, vídeo e foto para a UDESC. Início da entrega de </w:t>
      </w:r>
      <w:r>
        <w:rPr>
          <w:rFonts w:ascii="Arial" w:hAnsi="Arial"/>
          <w:bCs/>
          <w:color w:val="000000"/>
          <w:sz w:val="16"/>
          <w:szCs w:val="16"/>
        </w:rPr>
        <w:t>propostas: às 14:00 horas do dia 07/12/2023. Fim da entrega de propostas: às 14:00 horas do dia 20/12/2023. Abertura da sessão: a partir das 14:00 horas do dia 20/12/2023. Início da disputa: a partir das 14:15 horas do dia 20/12/2023. O Edital e seus anexo</w:t>
      </w:r>
      <w:r>
        <w:rPr>
          <w:rFonts w:ascii="Arial" w:hAnsi="Arial"/>
          <w:bCs/>
          <w:color w:val="000000"/>
          <w:sz w:val="16"/>
          <w:szCs w:val="16"/>
        </w:rPr>
        <w:t>s estão disponíveis no site udesc.br.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UDESC 00040035/2023.</w:t>
      </w:r>
      <w:r w:rsidR="00110E95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E-Sfinge: 98847BA09EC11078CAB4493A6C83614A48751CA1</w:t>
      </w:r>
    </w:p>
    <w:sectPr w:rsidR="0046273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39"/>
    <w:rsid w:val="00110E95"/>
    <w:rsid w:val="00462739"/>
    <w:rsid w:val="0055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7E3D"/>
  <w15:docId w15:val="{AC4E6F34-0AA9-49F2-9FB5-868D81B4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589</Characters>
  <Application>Microsoft Office Word</Application>
  <DocSecurity>0</DocSecurity>
  <Lines>4</Lines>
  <Paragraphs>1</Paragraphs>
  <ScaleCrop>false</ScaleCrop>
  <Company>Universidade do Estado de Santa Catarina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2023-12-05T20:12:00Z</dcterms:created>
  <dcterms:modified xsi:type="dcterms:W3CDTF">2023-12-05T20:12:00Z</dcterms:modified>
  <dc:language>pt-BR</dc:language>
</cp:coreProperties>
</file>